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A310" w14:textId="77777777" w:rsidR="00720ECD" w:rsidRDefault="00720ECD" w:rsidP="006E1D52">
      <w:pPr>
        <w:jc w:val="center"/>
      </w:pPr>
      <w:r>
        <w:t>RESOLUTION NO.__________</w:t>
      </w:r>
    </w:p>
    <w:p w14:paraId="48966A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72ABF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33AED4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6ACB300" w14:textId="77777777"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6A5BDF6A" w14:textId="77777777"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14:paraId="6196CC3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7125F4C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14:paraId="582BA3F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14:paraId="1D3D634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14:paraId="5716E8B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E9D433" w14:textId="77777777" w:rsidR="00720ECD" w:rsidRPr="003A037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7E72B5" w14:textId="170BB00F" w:rsidR="002D0072" w:rsidRPr="003A037D" w:rsidRDefault="005E2298" w:rsidP="00DD617D">
      <w:pPr>
        <w:rPr>
          <w:szCs w:val="24"/>
        </w:rPr>
      </w:pPr>
      <w:r w:rsidRPr="003A037D">
        <w:rPr>
          <w:szCs w:val="24"/>
        </w:rPr>
        <w:tab/>
      </w:r>
      <w:r w:rsidRPr="003A037D">
        <w:rPr>
          <w:szCs w:val="24"/>
        </w:rPr>
        <w:tab/>
      </w:r>
      <w:r w:rsidR="00720ECD" w:rsidRPr="003A037D">
        <w:rPr>
          <w:szCs w:val="24"/>
        </w:rPr>
        <w:t>WHEREAS,</w:t>
      </w:r>
      <w:r w:rsidR="00720ECD" w:rsidRPr="003A037D">
        <w:rPr>
          <w:bCs/>
          <w:iCs/>
          <w:szCs w:val="24"/>
        </w:rPr>
        <w:t xml:space="preserve"> </w:t>
      </w:r>
      <w:r w:rsidR="002D77C7" w:rsidRPr="003A037D">
        <w:rPr>
          <w:szCs w:val="24"/>
        </w:rPr>
        <w:t xml:space="preserve">it </w:t>
      </w:r>
      <w:r w:rsidR="007176D5" w:rsidRPr="003A037D">
        <w:rPr>
          <w:szCs w:val="24"/>
        </w:rPr>
        <w:t xml:space="preserve">is proposed </w:t>
      </w:r>
      <w:r w:rsidR="00BA5B42" w:rsidRPr="003A037D">
        <w:rPr>
          <w:szCs w:val="24"/>
        </w:rPr>
        <w:t xml:space="preserve">to </w:t>
      </w:r>
      <w:r w:rsidR="00BF126C" w:rsidRPr="003A037D">
        <w:rPr>
          <w:szCs w:val="24"/>
        </w:rPr>
        <w:t xml:space="preserve">secure a COA </w:t>
      </w:r>
      <w:r w:rsidR="0023717B" w:rsidRPr="003A037D">
        <w:rPr>
          <w:szCs w:val="24"/>
        </w:rPr>
        <w:t>to</w:t>
      </w:r>
      <w:r w:rsidR="00DA1260" w:rsidRPr="003A037D">
        <w:rPr>
          <w:szCs w:val="24"/>
        </w:rPr>
        <w:t xml:space="preserve"> </w:t>
      </w:r>
      <w:r w:rsidR="00121D01" w:rsidRPr="00121D01">
        <w:rPr>
          <w:szCs w:val="24"/>
        </w:rPr>
        <w:t>replace windows, roofing, demolish rear apartment and build patio with outside bar, replace doors, reconstruct trim and inst</w:t>
      </w:r>
      <w:r w:rsidR="00121D01">
        <w:rPr>
          <w:szCs w:val="24"/>
        </w:rPr>
        <w:t xml:space="preserve">all half-round aluminum gutters </w:t>
      </w:r>
      <w:r w:rsidR="003E50AF" w:rsidRPr="003A037D">
        <w:rPr>
          <w:szCs w:val="24"/>
        </w:rPr>
        <w:t xml:space="preserve">at </w:t>
      </w:r>
      <w:r w:rsidR="00121D01">
        <w:rPr>
          <w:szCs w:val="24"/>
        </w:rPr>
        <w:t xml:space="preserve">601 East Fourth </w:t>
      </w:r>
      <w:r w:rsidR="003A037D" w:rsidRPr="003A037D">
        <w:rPr>
          <w:szCs w:val="24"/>
        </w:rPr>
        <w:t>Street</w:t>
      </w:r>
      <w:r w:rsidR="00424A07">
        <w:rPr>
          <w:szCs w:val="24"/>
        </w:rPr>
        <w:t xml:space="preserve"> (The Nest)</w:t>
      </w:r>
      <w:r w:rsidR="003E50AF" w:rsidRPr="003A037D">
        <w:rPr>
          <w:szCs w:val="24"/>
        </w:rPr>
        <w:t>.</w:t>
      </w:r>
    </w:p>
    <w:p w14:paraId="43035CD9" w14:textId="77777777" w:rsidR="00452A66" w:rsidRPr="003A037D" w:rsidRDefault="00452A66" w:rsidP="00452A66">
      <w:pPr>
        <w:rPr>
          <w:rFonts w:asciiTheme="majorHAnsi" w:hAnsiTheme="majorHAnsi"/>
        </w:rPr>
      </w:pPr>
    </w:p>
    <w:p w14:paraId="730DDB87" w14:textId="77777777" w:rsidR="002258F1" w:rsidRPr="003A037D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 w:rsidRPr="003A037D">
        <w:rPr>
          <w:szCs w:val="22"/>
        </w:rPr>
        <w:tab/>
      </w:r>
    </w:p>
    <w:p w14:paraId="75ABBD0E" w14:textId="77777777" w:rsidR="00720ECD" w:rsidRPr="003A037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3A037D">
        <w:tab/>
      </w:r>
      <w:r w:rsidRPr="003A037D">
        <w:tab/>
        <w:t xml:space="preserve">NOW, THEREFORE, BE IT RESOLVED </w:t>
      </w:r>
      <w:r w:rsidR="0086046C" w:rsidRPr="003A037D">
        <w:t>by the Council of the City of Bethlehem that a Certificate of Appropriateness is hereby granted for the proposal.</w:t>
      </w:r>
    </w:p>
    <w:p w14:paraId="5880BB6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A1EE87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8488CE8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2526E4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D9D5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356AF77E" w14:textId="77777777"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63A56D2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A070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4CB78E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0CEABB1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194F6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A0722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B59A1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7E63F0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0D9A9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01D3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99CE3B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2D8306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AC4D7B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C94AFE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F2DB0C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46790" w14:textId="77777777"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365D6E8" w14:textId="77777777"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4F242B9" w14:textId="77777777" w:rsidR="000620BD" w:rsidRDefault="000620BD"/>
    <w:p w14:paraId="2CF66EC7" w14:textId="77777777" w:rsidR="0036178E" w:rsidRDefault="0036178E"/>
    <w:p w14:paraId="05048B48" w14:textId="77777777" w:rsidR="0023717B" w:rsidRDefault="0023717B"/>
    <w:p w14:paraId="1A600B78" w14:textId="6E96AE12" w:rsidR="00AD1372" w:rsidRDefault="00AD1372"/>
    <w:p w14:paraId="71A4CAEA" w14:textId="77777777"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14:paraId="5A09686B" w14:textId="77777777"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14:paraId="35F7C2FD" w14:textId="204EF6E4" w:rsidR="00C613DD" w:rsidRPr="003A037D" w:rsidRDefault="007176D5" w:rsidP="0023717B">
      <w:r w:rsidRPr="003A037D">
        <w:rPr>
          <w:szCs w:val="24"/>
        </w:rPr>
        <w:t>CASE #</w:t>
      </w:r>
      <w:r w:rsidR="00121D01">
        <w:rPr>
          <w:szCs w:val="24"/>
        </w:rPr>
        <w:t>701</w:t>
      </w:r>
      <w:r w:rsidRPr="003A037D">
        <w:rPr>
          <w:noProof/>
          <w:szCs w:val="24"/>
        </w:rPr>
        <w:t xml:space="preserve"> -- </w:t>
      </w:r>
      <w:r w:rsidR="00D9160E" w:rsidRPr="003A037D">
        <w:rPr>
          <w:szCs w:val="24"/>
        </w:rPr>
        <w:t xml:space="preserve">It </w:t>
      </w:r>
      <w:r w:rsidR="0040678C" w:rsidRPr="003A037D">
        <w:rPr>
          <w:szCs w:val="24"/>
        </w:rPr>
        <w:t xml:space="preserve">is proposed </w:t>
      </w:r>
      <w:r w:rsidR="00824C82" w:rsidRPr="003A037D">
        <w:rPr>
          <w:szCs w:val="24"/>
        </w:rPr>
        <w:t>to</w:t>
      </w:r>
      <w:r w:rsidR="00DA1260" w:rsidRPr="003A037D">
        <w:t xml:space="preserve"> </w:t>
      </w:r>
      <w:r w:rsidR="00121D01" w:rsidRPr="00121D01">
        <w:t>replace windows, roofing, demolish rear apartment and build patio with outside bar, replace doors, reconstruct trim and install half-round aluminum gu</w:t>
      </w:r>
      <w:r w:rsidR="00121D01">
        <w:t>tters at 601 East Fourth Street</w:t>
      </w:r>
      <w:r w:rsidR="00424A07">
        <w:t xml:space="preserve"> (The Nest)</w:t>
      </w:r>
      <w:r w:rsidR="00223FFD" w:rsidRPr="003A037D">
        <w:t>.</w:t>
      </w:r>
    </w:p>
    <w:p w14:paraId="7D002FE2" w14:textId="6F4F0F9D" w:rsidR="00DC7E0B" w:rsidRPr="003A037D" w:rsidRDefault="00DC7E0B" w:rsidP="00D9160E">
      <w:pPr>
        <w:rPr>
          <w:szCs w:val="24"/>
        </w:rPr>
      </w:pPr>
    </w:p>
    <w:p w14:paraId="0B39F85A" w14:textId="79A8E43F" w:rsidR="00DE6FE2" w:rsidRPr="003A037D" w:rsidRDefault="00D9160E" w:rsidP="00DE6FE2">
      <w:pPr>
        <w:rPr>
          <w:szCs w:val="24"/>
        </w:rPr>
      </w:pPr>
      <w:r w:rsidRPr="003A037D">
        <w:rPr>
          <w:szCs w:val="24"/>
        </w:rPr>
        <w:t>O</w:t>
      </w:r>
      <w:r w:rsidRPr="003A037D">
        <w:rPr>
          <w:bCs/>
          <w:iCs/>
          <w:szCs w:val="24"/>
        </w:rPr>
        <w:t>WNER</w:t>
      </w:r>
      <w:r w:rsidR="004B2353" w:rsidRPr="003A037D">
        <w:rPr>
          <w:bCs/>
          <w:iCs/>
          <w:szCs w:val="24"/>
        </w:rPr>
        <w:t xml:space="preserve"> </w:t>
      </w:r>
      <w:r w:rsidRPr="003A037D">
        <w:rPr>
          <w:bCs/>
          <w:iCs/>
          <w:szCs w:val="24"/>
        </w:rPr>
        <w:t>/</w:t>
      </w:r>
      <w:r w:rsidR="004B2353" w:rsidRPr="003A037D">
        <w:rPr>
          <w:bCs/>
          <w:iCs/>
          <w:szCs w:val="24"/>
        </w:rPr>
        <w:t xml:space="preserve"> </w:t>
      </w:r>
      <w:r w:rsidRPr="003A037D">
        <w:rPr>
          <w:bCs/>
          <w:iCs/>
          <w:szCs w:val="24"/>
        </w:rPr>
        <w:t>APPLICANT:</w:t>
      </w:r>
      <w:r w:rsidR="000620BD" w:rsidRPr="003A037D">
        <w:rPr>
          <w:szCs w:val="24"/>
        </w:rPr>
        <w:t xml:space="preserve"> </w:t>
      </w:r>
      <w:r w:rsidR="00121D01" w:rsidRPr="00121D01">
        <w:rPr>
          <w:szCs w:val="24"/>
        </w:rPr>
        <w:t>601 East Fourth Street, LLC</w:t>
      </w:r>
      <w:r w:rsidR="00990FAD" w:rsidRPr="003A037D">
        <w:rPr>
          <w:szCs w:val="24"/>
        </w:rPr>
        <w:t xml:space="preserve"> </w:t>
      </w:r>
      <w:r w:rsidR="005161E7" w:rsidRPr="003A037D">
        <w:rPr>
          <w:szCs w:val="24"/>
        </w:rPr>
        <w:t xml:space="preserve">/ </w:t>
      </w:r>
      <w:r w:rsidR="00121D01" w:rsidRPr="00121D01">
        <w:rPr>
          <w:szCs w:val="24"/>
        </w:rPr>
        <w:t>Bruce Campbell</w:t>
      </w:r>
    </w:p>
    <w:p w14:paraId="49F942ED" w14:textId="6F993F80" w:rsidR="00D9160E" w:rsidRPr="00461FF5" w:rsidRDefault="00D9160E" w:rsidP="00D9160E">
      <w:pPr>
        <w:rPr>
          <w:szCs w:val="24"/>
        </w:rPr>
      </w:pPr>
      <w:r w:rsidRPr="00461F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8C27FE" wp14:editId="00768F96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9403B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14:paraId="0961473D" w14:textId="1B5DE6B1" w:rsidR="00153238" w:rsidRPr="00525A82" w:rsidRDefault="00D9160E" w:rsidP="00153238">
      <w:pPr>
        <w:rPr>
          <w:szCs w:val="24"/>
        </w:rPr>
      </w:pPr>
      <w:r w:rsidRPr="00525A82">
        <w:rPr>
          <w:szCs w:val="24"/>
        </w:rPr>
        <w:t xml:space="preserve">The Commission upon motion by </w:t>
      </w:r>
      <w:r w:rsidR="00121D01" w:rsidRPr="00121D01">
        <w:rPr>
          <w:szCs w:val="24"/>
        </w:rPr>
        <w:t xml:space="preserve">Mr. Roeder and seconded by Mr. </w:t>
      </w:r>
      <w:proofErr w:type="spellStart"/>
      <w:r w:rsidR="00121D01" w:rsidRPr="00121D01">
        <w:rPr>
          <w:szCs w:val="24"/>
        </w:rPr>
        <w:t>Hudak</w:t>
      </w:r>
      <w:proofErr w:type="spellEnd"/>
      <w:r w:rsidR="00121D01" w:rsidRPr="00121D01">
        <w:rPr>
          <w:szCs w:val="24"/>
        </w:rPr>
        <w:t xml:space="preserve"> </w:t>
      </w:r>
      <w:r w:rsidR="0086046C" w:rsidRPr="00525A82">
        <w:rPr>
          <w:szCs w:val="24"/>
        </w:rPr>
        <w:t xml:space="preserve">adopted the proposal that City Council issue a Certificate of Appropriateness for the proposed work as </w:t>
      </w:r>
      <w:r w:rsidR="00F7533C" w:rsidRPr="00525A82">
        <w:rPr>
          <w:szCs w:val="24"/>
        </w:rPr>
        <w:t>presented</w:t>
      </w:r>
      <w:r w:rsidR="006029A6" w:rsidRPr="00525A82">
        <w:rPr>
          <w:szCs w:val="24"/>
        </w:rPr>
        <w:t xml:space="preserve"> (</w:t>
      </w:r>
      <w:r w:rsidR="009979DC" w:rsidRPr="00525A82">
        <w:rPr>
          <w:szCs w:val="24"/>
        </w:rPr>
        <w:t>with modifications</w:t>
      </w:r>
      <w:r w:rsidR="006029A6" w:rsidRPr="00525A82">
        <w:rPr>
          <w:szCs w:val="24"/>
        </w:rPr>
        <w:t>)</w:t>
      </w:r>
      <w:r w:rsidR="00F7533C" w:rsidRPr="00525A82">
        <w:rPr>
          <w:szCs w:val="24"/>
        </w:rPr>
        <w:t xml:space="preserve"> </w:t>
      </w:r>
      <w:r w:rsidR="0086046C" w:rsidRPr="00525A82">
        <w:rPr>
          <w:szCs w:val="24"/>
        </w:rPr>
        <w:t>described herein</w:t>
      </w:r>
      <w:r w:rsidR="00694B1E" w:rsidRPr="00525A82">
        <w:rPr>
          <w:szCs w:val="24"/>
        </w:rPr>
        <w:t>:</w:t>
      </w:r>
      <w:r w:rsidR="00153238" w:rsidRPr="00525A82">
        <w:rPr>
          <w:szCs w:val="24"/>
        </w:rPr>
        <w:t xml:space="preserve"> </w:t>
      </w:r>
    </w:p>
    <w:p w14:paraId="73F6B4D7" w14:textId="654FF87B" w:rsidR="00153238" w:rsidRPr="00525A82" w:rsidRDefault="00153238" w:rsidP="00153238">
      <w:pPr>
        <w:rPr>
          <w:szCs w:val="24"/>
        </w:rPr>
      </w:pPr>
    </w:p>
    <w:p w14:paraId="19EDA9D7" w14:textId="0375C1CD" w:rsidR="00461FF5" w:rsidRPr="007D6552" w:rsidRDefault="00461FF5" w:rsidP="00121D0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7D6552">
        <w:rPr>
          <w:szCs w:val="24"/>
        </w:rPr>
        <w:t xml:space="preserve">The proposal to </w:t>
      </w:r>
      <w:r w:rsidR="00121D01" w:rsidRPr="007D6552">
        <w:rPr>
          <w:szCs w:val="24"/>
        </w:rPr>
        <w:t xml:space="preserve">replace windows, roofing, demolish rear apartment and build patio with outside bar, replace doors, reconstruct trim and install half-round aluminum gutters </w:t>
      </w:r>
      <w:r w:rsidR="00525A82" w:rsidRPr="007D6552">
        <w:rPr>
          <w:szCs w:val="24"/>
        </w:rPr>
        <w:t xml:space="preserve">was </w:t>
      </w:r>
      <w:r w:rsidR="00121D01" w:rsidRPr="007D6552">
        <w:rPr>
          <w:szCs w:val="24"/>
        </w:rPr>
        <w:t>presented by Bruce Campbell</w:t>
      </w:r>
      <w:r w:rsidRPr="007D6552">
        <w:rPr>
          <w:szCs w:val="24"/>
        </w:rPr>
        <w:t>.</w:t>
      </w:r>
    </w:p>
    <w:p w14:paraId="7992C5ED" w14:textId="60CC1630" w:rsidR="00525A82" w:rsidRPr="007D6552" w:rsidRDefault="00461FF5" w:rsidP="002E21E2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7D6552">
        <w:rPr>
          <w:szCs w:val="24"/>
        </w:rPr>
        <w:t>Approved improvements include:</w:t>
      </w:r>
    </w:p>
    <w:p w14:paraId="28B5795F" w14:textId="2534146B" w:rsidR="007D6552" w:rsidRPr="007D6552" w:rsidRDefault="007D6552" w:rsidP="007D6552">
      <w:pPr>
        <w:pStyle w:val="ListParagraph"/>
        <w:numPr>
          <w:ilvl w:val="1"/>
          <w:numId w:val="11"/>
        </w:numPr>
        <w:rPr>
          <w:szCs w:val="24"/>
        </w:rPr>
      </w:pPr>
      <w:r w:rsidRPr="007D6552">
        <w:rPr>
          <w:szCs w:val="24"/>
        </w:rPr>
        <w:t xml:space="preserve">amend original Certificate of Appropriateness (Case #697) to allow </w:t>
      </w:r>
      <w:proofErr w:type="spellStart"/>
      <w:r w:rsidRPr="007D6552">
        <w:rPr>
          <w:szCs w:val="24"/>
        </w:rPr>
        <w:t>Jeld-Wen</w:t>
      </w:r>
      <w:proofErr w:type="spellEnd"/>
      <w:r w:rsidRPr="007D6552">
        <w:rPr>
          <w:szCs w:val="24"/>
        </w:rPr>
        <w:t xml:space="preserve"> replacement windows in 2-over-2 double-hung configuration (original resolution required 1-over-1 windows) with aluminum exterior cladding in bronze color; exterior storm windows to include full screen detail</w:t>
      </w:r>
    </w:p>
    <w:p w14:paraId="0EC01EE5" w14:textId="78F29380" w:rsidR="00525A82" w:rsidRPr="007D6552" w:rsidRDefault="007D6552" w:rsidP="007D6552">
      <w:pPr>
        <w:pStyle w:val="ListParagraph"/>
        <w:numPr>
          <w:ilvl w:val="1"/>
          <w:numId w:val="11"/>
        </w:numPr>
        <w:rPr>
          <w:szCs w:val="24"/>
        </w:rPr>
      </w:pPr>
      <w:r w:rsidRPr="007D6552">
        <w:rPr>
          <w:szCs w:val="24"/>
        </w:rPr>
        <w:t>demolish rear garage apartment and replace with rear patio and outdoor bar; associated details include:</w:t>
      </w:r>
    </w:p>
    <w:p w14:paraId="510AD3B4" w14:textId="70F05E8D" w:rsidR="007D6552" w:rsidRDefault="007D6552" w:rsidP="007D6552">
      <w:pPr>
        <w:pStyle w:val="ListParagraph"/>
        <w:numPr>
          <w:ilvl w:val="2"/>
          <w:numId w:val="11"/>
        </w:numPr>
        <w:rPr>
          <w:szCs w:val="24"/>
        </w:rPr>
      </w:pPr>
      <w:r w:rsidRPr="007D6552">
        <w:rPr>
          <w:szCs w:val="24"/>
        </w:rPr>
        <w:t xml:space="preserve">footprint of new patio aligns with wall of existing garage apartment (including angled southwest corner) with masonry retaining wall below to receive stucco finish; recessed niche with slatted gate as dedicated location for refuse is located under eastern end of patio along Evans Street </w:t>
      </w:r>
    </w:p>
    <w:p w14:paraId="68B2B6EE" w14:textId="2BB4C15C" w:rsidR="007D6552" w:rsidRDefault="007D6552" w:rsidP="007D6552">
      <w:pPr>
        <w:pStyle w:val="ListParagraph"/>
        <w:numPr>
          <w:ilvl w:val="2"/>
          <w:numId w:val="11"/>
        </w:numPr>
        <w:rPr>
          <w:szCs w:val="24"/>
        </w:rPr>
      </w:pPr>
      <w:r w:rsidRPr="007D6552">
        <w:rPr>
          <w:szCs w:val="24"/>
        </w:rPr>
        <w:t>patio perimeter is defined by series of piers clad in stone veneer with painted wooden handrail and picket assemblies between; stone piers are capped with flat masonry slabs</w:t>
      </w:r>
    </w:p>
    <w:p w14:paraId="511D7FCD" w14:textId="782516D9" w:rsidR="007D6552" w:rsidRDefault="007D6552" w:rsidP="007D6552">
      <w:pPr>
        <w:pStyle w:val="ListParagraph"/>
        <w:numPr>
          <w:ilvl w:val="2"/>
          <w:numId w:val="11"/>
        </w:numPr>
        <w:rPr>
          <w:szCs w:val="24"/>
        </w:rPr>
      </w:pPr>
      <w:r w:rsidRPr="007D6552">
        <w:rPr>
          <w:szCs w:val="24"/>
        </w:rPr>
        <w:t>seven stone piers integrate tall metal lampposts for overall illumination; specifications of proposed post lamps must be submitted for review/approval by Historic Officer and HCC chair prior to purchase and installation</w:t>
      </w:r>
    </w:p>
    <w:p w14:paraId="05FADBDF" w14:textId="77777777" w:rsidR="007D6552" w:rsidRPr="007D6552" w:rsidRDefault="007D6552" w:rsidP="007D6552">
      <w:pPr>
        <w:pStyle w:val="ListParagraph"/>
        <w:numPr>
          <w:ilvl w:val="2"/>
          <w:numId w:val="11"/>
        </w:numPr>
        <w:rPr>
          <w:szCs w:val="24"/>
        </w:rPr>
      </w:pPr>
      <w:r w:rsidRPr="007D6552">
        <w:rPr>
          <w:szCs w:val="24"/>
        </w:rPr>
        <w:t>series of tall 8-inch x 8-inch wooden posts with trim to match existing wooden trim at main structure support flat roof with EPDM rubber roof membrane; proposed flat roof extends out from rear of main house addition to shelter new outdoor bar while remaining patio is without any cover</w:t>
      </w:r>
    </w:p>
    <w:p w14:paraId="77489BDC" w14:textId="77777777" w:rsidR="007D6552" w:rsidRPr="007D6552" w:rsidRDefault="007D6552" w:rsidP="007D6552">
      <w:pPr>
        <w:pStyle w:val="ListParagraph"/>
        <w:numPr>
          <w:ilvl w:val="2"/>
          <w:numId w:val="11"/>
        </w:numPr>
        <w:rPr>
          <w:szCs w:val="24"/>
        </w:rPr>
      </w:pPr>
      <w:r w:rsidRPr="007D6552">
        <w:rPr>
          <w:szCs w:val="24"/>
        </w:rPr>
        <w:t>exposed façade of main building under covered bar area is sheathed with 6-inch smooth paintable cement board siding; tall fence along eastern side of new patio is intended as privacy screen with adjacent property</w:t>
      </w:r>
    </w:p>
    <w:p w14:paraId="1002F87F" w14:textId="77777777" w:rsidR="007D6552" w:rsidRPr="007D6552" w:rsidRDefault="007D6552" w:rsidP="007D6552">
      <w:pPr>
        <w:pStyle w:val="ListParagraph"/>
        <w:numPr>
          <w:ilvl w:val="2"/>
          <w:numId w:val="11"/>
        </w:numPr>
        <w:rPr>
          <w:szCs w:val="24"/>
        </w:rPr>
      </w:pPr>
      <w:r w:rsidRPr="007D6552">
        <w:rPr>
          <w:szCs w:val="24"/>
        </w:rPr>
        <w:t xml:space="preserve">6-inch wide pressure treated decking to receive oil-based stain to match wooden handrail assembly, with option to use composite </w:t>
      </w:r>
      <w:r w:rsidRPr="007D6552">
        <w:rPr>
          <w:szCs w:val="24"/>
        </w:rPr>
        <w:lastRenderedPageBreak/>
        <w:t>decking as alternate as long as ends properly terminate into trim boards so sawed edges are not visible</w:t>
      </w:r>
    </w:p>
    <w:p w14:paraId="11BE5D07" w14:textId="77777777" w:rsidR="007D6552" w:rsidRPr="00450C06" w:rsidRDefault="007D6552" w:rsidP="007D6552">
      <w:pPr>
        <w:pStyle w:val="ListParagraph"/>
        <w:numPr>
          <w:ilvl w:val="1"/>
          <w:numId w:val="11"/>
        </w:numPr>
        <w:rPr>
          <w:szCs w:val="24"/>
        </w:rPr>
      </w:pPr>
      <w:r w:rsidRPr="007D6552">
        <w:rPr>
          <w:szCs w:val="24"/>
        </w:rPr>
        <w:t xml:space="preserve">removal of (non-original) covered stoop at southwest corner and replace with covered stoop with details to match original wood trim as well as new pent </w:t>
      </w:r>
      <w:r w:rsidRPr="00450C06">
        <w:rPr>
          <w:szCs w:val="24"/>
        </w:rPr>
        <w:t>roof with copper metal flashing as roof cladding</w:t>
      </w:r>
    </w:p>
    <w:p w14:paraId="74496396" w14:textId="71EC5F50" w:rsidR="00525A82" w:rsidRPr="00450C06" w:rsidRDefault="007D6552" w:rsidP="007D6552">
      <w:pPr>
        <w:pStyle w:val="ListParagraph"/>
        <w:numPr>
          <w:ilvl w:val="1"/>
          <w:numId w:val="11"/>
        </w:numPr>
        <w:rPr>
          <w:szCs w:val="24"/>
        </w:rPr>
      </w:pPr>
      <w:r w:rsidRPr="00450C06">
        <w:rPr>
          <w:szCs w:val="24"/>
        </w:rPr>
        <w:t>removal of (non-original) concrete steps, covered stoop and entrance door along west façade; associated details include:</w:t>
      </w:r>
    </w:p>
    <w:p w14:paraId="20487FA4" w14:textId="2E4FAA42" w:rsidR="00450C06" w:rsidRDefault="00450C06" w:rsidP="00450C06">
      <w:pPr>
        <w:pStyle w:val="ListParagraph"/>
        <w:numPr>
          <w:ilvl w:val="2"/>
          <w:numId w:val="11"/>
        </w:numPr>
        <w:rPr>
          <w:szCs w:val="24"/>
        </w:rPr>
      </w:pPr>
      <w:r w:rsidRPr="00450C06">
        <w:rPr>
          <w:szCs w:val="24"/>
        </w:rPr>
        <w:t>replace door opening with window to match other 2-over-2 double-hung replacement windows; detailing of masonry repairs around replacement window to match remaining windows</w:t>
      </w:r>
    </w:p>
    <w:p w14:paraId="1855933C" w14:textId="77777777" w:rsidR="00450C06" w:rsidRPr="00450C06" w:rsidRDefault="00450C06" w:rsidP="00450C06">
      <w:pPr>
        <w:pStyle w:val="ListParagraph"/>
        <w:numPr>
          <w:ilvl w:val="2"/>
          <w:numId w:val="11"/>
        </w:numPr>
        <w:rPr>
          <w:szCs w:val="24"/>
        </w:rPr>
      </w:pPr>
      <w:r w:rsidRPr="00450C06">
        <w:rPr>
          <w:szCs w:val="24"/>
        </w:rPr>
        <w:t>repairs resulting from removal of existing steps should match adjacent surfaces</w:t>
      </w:r>
    </w:p>
    <w:p w14:paraId="26ABF973" w14:textId="77777777" w:rsidR="00450C06" w:rsidRPr="00450C06" w:rsidRDefault="00450C06" w:rsidP="00450C06">
      <w:pPr>
        <w:pStyle w:val="ListParagraph"/>
        <w:numPr>
          <w:ilvl w:val="2"/>
          <w:numId w:val="11"/>
        </w:numPr>
        <w:rPr>
          <w:szCs w:val="24"/>
        </w:rPr>
      </w:pPr>
      <w:r w:rsidRPr="00450C06">
        <w:rPr>
          <w:szCs w:val="24"/>
        </w:rPr>
        <w:t>entire façade below water table should be finished with pigmented stucco for uniform appearance</w:t>
      </w:r>
    </w:p>
    <w:p w14:paraId="014EA4D8" w14:textId="61FE7399" w:rsidR="00525A82" w:rsidRPr="00450C06" w:rsidRDefault="00450C06" w:rsidP="00450C06">
      <w:pPr>
        <w:pStyle w:val="ListParagraph"/>
        <w:numPr>
          <w:ilvl w:val="1"/>
          <w:numId w:val="11"/>
        </w:numPr>
        <w:rPr>
          <w:szCs w:val="24"/>
        </w:rPr>
      </w:pPr>
      <w:r w:rsidRPr="00450C06">
        <w:rPr>
          <w:szCs w:val="24"/>
        </w:rPr>
        <w:t>removal of (non-original) entrance doors at south (front), southwest corner (main) and north (rear) entrances and replace with appropriate replacement doors, including trim to match original; associated details include:</w:t>
      </w:r>
      <w:bookmarkStart w:id="0" w:name="_Hlk17378920"/>
    </w:p>
    <w:p w14:paraId="6EC101F8" w14:textId="77777777" w:rsidR="00450C06" w:rsidRPr="00450C06" w:rsidRDefault="00450C06" w:rsidP="00450C06">
      <w:pPr>
        <w:pStyle w:val="ListParagraph"/>
        <w:numPr>
          <w:ilvl w:val="2"/>
          <w:numId w:val="11"/>
        </w:numPr>
        <w:rPr>
          <w:szCs w:val="24"/>
        </w:rPr>
      </w:pPr>
      <w:r w:rsidRPr="00450C06">
        <w:rPr>
          <w:szCs w:val="24"/>
        </w:rPr>
        <w:t>‘Vintage Doors: Colonial Style’ available through A.D. Moyer (Coopersburg, PA) or comparable is appropriate replacement for southwest corner (main) entrance door: three-quarter height lite (not divided) with double panels below and upper transom with 4-lite divisions</w:t>
      </w:r>
    </w:p>
    <w:p w14:paraId="721EEFFD" w14:textId="77777777" w:rsidR="00450C06" w:rsidRPr="00450C06" w:rsidRDefault="00450C06" w:rsidP="00450C06">
      <w:pPr>
        <w:pStyle w:val="ListParagraph"/>
        <w:numPr>
          <w:ilvl w:val="2"/>
          <w:numId w:val="11"/>
        </w:numPr>
        <w:rPr>
          <w:szCs w:val="24"/>
        </w:rPr>
      </w:pPr>
      <w:r w:rsidRPr="00450C06">
        <w:rPr>
          <w:szCs w:val="24"/>
        </w:rPr>
        <w:t>remaining replacement entrance doors are similar to replacement main entrance door, but with half-height lite (not divided) and double panels below; door at south (front) entrance also with upper transom with 4-lite divisions</w:t>
      </w:r>
    </w:p>
    <w:p w14:paraId="2996F414" w14:textId="77777777" w:rsidR="00450C06" w:rsidRPr="00450C06" w:rsidRDefault="00450C06" w:rsidP="00450C06">
      <w:pPr>
        <w:pStyle w:val="ListParagraph"/>
        <w:numPr>
          <w:ilvl w:val="2"/>
          <w:numId w:val="11"/>
        </w:numPr>
        <w:rPr>
          <w:szCs w:val="24"/>
        </w:rPr>
      </w:pPr>
      <w:r w:rsidRPr="00450C06">
        <w:rPr>
          <w:szCs w:val="24"/>
        </w:rPr>
        <w:t>specifications of proposed replacement doors must be submitted for review/approval by Historic Officer and HCC chair prior to purchase and installation</w:t>
      </w:r>
    </w:p>
    <w:p w14:paraId="0E413EE8" w14:textId="09FEF7D6" w:rsidR="00525A82" w:rsidRPr="00450C06" w:rsidRDefault="00450C06" w:rsidP="00450C06">
      <w:pPr>
        <w:pStyle w:val="ListParagraph"/>
        <w:numPr>
          <w:ilvl w:val="1"/>
          <w:numId w:val="11"/>
        </w:numPr>
        <w:rPr>
          <w:szCs w:val="24"/>
        </w:rPr>
      </w:pPr>
      <w:bookmarkStart w:id="1" w:name="_Hlk17379273"/>
      <w:bookmarkEnd w:id="0"/>
      <w:r w:rsidRPr="00450C06">
        <w:rPr>
          <w:szCs w:val="24"/>
        </w:rPr>
        <w:t>various improvements along west façade; associated details include:</w:t>
      </w:r>
    </w:p>
    <w:p w14:paraId="50A9B40D" w14:textId="77777777" w:rsidR="00450C06" w:rsidRPr="00450C06" w:rsidRDefault="00450C06" w:rsidP="00450C06">
      <w:pPr>
        <w:pStyle w:val="ListParagraph"/>
        <w:numPr>
          <w:ilvl w:val="2"/>
          <w:numId w:val="11"/>
        </w:numPr>
        <w:rPr>
          <w:szCs w:val="24"/>
        </w:rPr>
      </w:pPr>
      <w:r w:rsidRPr="00450C06">
        <w:rPr>
          <w:szCs w:val="24"/>
        </w:rPr>
        <w:t>existing 2-over-2 double-hung window sash at roof dormer to be repaired in-kind</w:t>
      </w:r>
    </w:p>
    <w:p w14:paraId="27B8D66E" w14:textId="77777777" w:rsidR="00450C06" w:rsidRPr="00450C06" w:rsidRDefault="00450C06" w:rsidP="00450C06">
      <w:pPr>
        <w:pStyle w:val="ListParagraph"/>
        <w:numPr>
          <w:ilvl w:val="2"/>
          <w:numId w:val="11"/>
        </w:numPr>
        <w:rPr>
          <w:szCs w:val="24"/>
        </w:rPr>
      </w:pPr>
      <w:r w:rsidRPr="00450C06">
        <w:rPr>
          <w:szCs w:val="24"/>
        </w:rPr>
        <w:t>replace small window at upper level (beneath roof dormer) with similar window sash but with 2-lite configuration; otherwise, replace with full-size 2-over-2 double-hung window to match other replacement windows</w:t>
      </w:r>
    </w:p>
    <w:p w14:paraId="5746AA28" w14:textId="77777777" w:rsidR="00450C06" w:rsidRPr="006965A4" w:rsidRDefault="00450C06" w:rsidP="00450C06">
      <w:pPr>
        <w:pStyle w:val="ListParagraph"/>
        <w:numPr>
          <w:ilvl w:val="2"/>
          <w:numId w:val="11"/>
        </w:numPr>
        <w:rPr>
          <w:szCs w:val="24"/>
        </w:rPr>
      </w:pPr>
      <w:r w:rsidRPr="006965A4">
        <w:rPr>
          <w:szCs w:val="24"/>
        </w:rPr>
        <w:t>openings created upon removal of existing ventilation covers, louvered openings, conduits, etc. should be appropriately patched to match original adjacent surfaces</w:t>
      </w:r>
      <w:bookmarkStart w:id="2" w:name="_Hlk20234503"/>
    </w:p>
    <w:p w14:paraId="0741B3EC" w14:textId="76CCE877" w:rsidR="00525A82" w:rsidRPr="006965A4" w:rsidRDefault="006965A4" w:rsidP="006965A4">
      <w:pPr>
        <w:pStyle w:val="ListParagraph"/>
        <w:numPr>
          <w:ilvl w:val="1"/>
          <w:numId w:val="11"/>
        </w:numPr>
        <w:rPr>
          <w:szCs w:val="24"/>
        </w:rPr>
      </w:pPr>
      <w:r w:rsidRPr="006965A4">
        <w:rPr>
          <w:szCs w:val="24"/>
        </w:rPr>
        <w:t>installation of new half-round aluminum gutters to replace original; associated details include:</w:t>
      </w:r>
    </w:p>
    <w:p w14:paraId="45E5DF2A" w14:textId="77777777" w:rsidR="006965A4" w:rsidRPr="006965A4" w:rsidRDefault="006965A4" w:rsidP="006965A4">
      <w:pPr>
        <w:pStyle w:val="ListParagraph"/>
        <w:numPr>
          <w:ilvl w:val="2"/>
          <w:numId w:val="11"/>
        </w:numPr>
        <w:rPr>
          <w:szCs w:val="24"/>
        </w:rPr>
      </w:pPr>
      <w:r w:rsidRPr="006965A4">
        <w:rPr>
          <w:szCs w:val="24"/>
        </w:rPr>
        <w:t>new gutters and downspouts to be bronze in color</w:t>
      </w:r>
    </w:p>
    <w:bookmarkEnd w:id="2"/>
    <w:p w14:paraId="47506ACB" w14:textId="77777777" w:rsidR="006965A4" w:rsidRPr="006965A4" w:rsidRDefault="006965A4" w:rsidP="006965A4">
      <w:pPr>
        <w:pStyle w:val="ListParagraph"/>
        <w:numPr>
          <w:ilvl w:val="2"/>
          <w:numId w:val="11"/>
        </w:numPr>
        <w:rPr>
          <w:szCs w:val="24"/>
        </w:rPr>
      </w:pPr>
      <w:r w:rsidRPr="006965A4">
        <w:rPr>
          <w:szCs w:val="24"/>
        </w:rPr>
        <w:t>existing hangers will be used wherever possible</w:t>
      </w:r>
    </w:p>
    <w:p w14:paraId="010424D6" w14:textId="77777777" w:rsidR="006965A4" w:rsidRPr="006965A4" w:rsidRDefault="006965A4" w:rsidP="006965A4">
      <w:pPr>
        <w:pStyle w:val="ListParagraph"/>
        <w:numPr>
          <w:ilvl w:val="2"/>
          <w:numId w:val="11"/>
        </w:numPr>
        <w:rPr>
          <w:szCs w:val="24"/>
        </w:rPr>
      </w:pPr>
      <w:r w:rsidRPr="006965A4">
        <w:rPr>
          <w:szCs w:val="24"/>
        </w:rPr>
        <w:t xml:space="preserve">new downspouts will be corrugated </w:t>
      </w:r>
    </w:p>
    <w:p w14:paraId="1B60F255" w14:textId="6DBAF830" w:rsidR="006965A4" w:rsidRPr="006965A4" w:rsidRDefault="006965A4" w:rsidP="006965A4">
      <w:pPr>
        <w:pStyle w:val="ListParagraph"/>
        <w:numPr>
          <w:ilvl w:val="1"/>
          <w:numId w:val="11"/>
        </w:numPr>
        <w:rPr>
          <w:szCs w:val="24"/>
        </w:rPr>
      </w:pPr>
      <w:r w:rsidRPr="006965A4">
        <w:rPr>
          <w:szCs w:val="24"/>
        </w:rPr>
        <w:t>construction of new, code-compliant wooden exterior steps along east (side) façade to replace in-kind existing stairway</w:t>
      </w:r>
    </w:p>
    <w:bookmarkEnd w:id="1"/>
    <w:p w14:paraId="6BC696BB" w14:textId="5DC73DF7" w:rsidR="006965A4" w:rsidRPr="006965A4" w:rsidRDefault="00424A07" w:rsidP="00424A07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>
        <w:rPr>
          <w:szCs w:val="24"/>
        </w:rPr>
        <w:lastRenderedPageBreak/>
        <w:t xml:space="preserve">The </w:t>
      </w:r>
      <w:r w:rsidR="006965A4" w:rsidRPr="006965A4">
        <w:rPr>
          <w:szCs w:val="24"/>
        </w:rPr>
        <w:t>Applicant agreed to return to HCC with future design proposals for signage that sa</w:t>
      </w:r>
      <w:r>
        <w:rPr>
          <w:szCs w:val="24"/>
        </w:rPr>
        <w:t xml:space="preserve">tisfy requirements identified on the </w:t>
      </w:r>
      <w:r w:rsidR="006965A4" w:rsidRPr="006965A4">
        <w:rPr>
          <w:szCs w:val="24"/>
        </w:rPr>
        <w:t xml:space="preserve">Certificate of Appropriateness Application and respect ‘Guidelines for Signage’ within </w:t>
      </w:r>
      <w:r>
        <w:rPr>
          <w:szCs w:val="24"/>
        </w:rPr>
        <w:t xml:space="preserve">the </w:t>
      </w:r>
      <w:r w:rsidR="006965A4" w:rsidRPr="006965A4">
        <w:rPr>
          <w:szCs w:val="24"/>
        </w:rPr>
        <w:t>Historic Conservation District.</w:t>
      </w:r>
    </w:p>
    <w:p w14:paraId="1635041A" w14:textId="424C9584" w:rsidR="00DD617D" w:rsidRPr="00525A82" w:rsidRDefault="00DD617D" w:rsidP="00DD617D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525A82">
        <w:rPr>
          <w:szCs w:val="24"/>
        </w:rPr>
        <w:t>The motion for the proposed work was unanimously approved.</w:t>
      </w:r>
    </w:p>
    <w:p w14:paraId="06B83DD4" w14:textId="1DDDB120" w:rsidR="00D9160E" w:rsidRPr="00525A82" w:rsidRDefault="00D9160E" w:rsidP="00D9160E">
      <w:pPr>
        <w:ind w:left="720"/>
        <w:rPr>
          <w:szCs w:val="24"/>
        </w:rPr>
      </w:pPr>
    </w:p>
    <w:p w14:paraId="65289ECB" w14:textId="2D1F425A" w:rsidR="00D9160E" w:rsidRPr="00525A82" w:rsidRDefault="007176D5" w:rsidP="00D9160E">
      <w:pPr>
        <w:ind w:left="360"/>
        <w:rPr>
          <w:szCs w:val="24"/>
        </w:rPr>
      </w:pPr>
      <w:proofErr w:type="spellStart"/>
      <w:r w:rsidRPr="00525A82">
        <w:rPr>
          <w:szCs w:val="24"/>
        </w:rPr>
        <w:t>JBL</w:t>
      </w:r>
      <w:proofErr w:type="spellEnd"/>
      <w:r w:rsidRPr="00525A82">
        <w:rPr>
          <w:szCs w:val="24"/>
        </w:rPr>
        <w:t xml:space="preserve">: </w:t>
      </w:r>
      <w:proofErr w:type="spellStart"/>
      <w:r w:rsidRPr="00525A82">
        <w:rPr>
          <w:szCs w:val="24"/>
        </w:rPr>
        <w:t>jbl</w:t>
      </w:r>
      <w:proofErr w:type="spellEnd"/>
    </w:p>
    <w:p w14:paraId="6260B519" w14:textId="23412F6B" w:rsidR="00D9160E" w:rsidRPr="00D9160E" w:rsidRDefault="00424A07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728" behindDoc="1" locked="0" layoutInCell="1" allowOverlap="1" wp14:anchorId="4E9B33D1" wp14:editId="1A643A32">
            <wp:simplePos x="0" y="0"/>
            <wp:positionH relativeFrom="column">
              <wp:posOffset>3900170</wp:posOffset>
            </wp:positionH>
            <wp:positionV relativeFrom="page">
              <wp:posOffset>2148205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7BED7F" wp14:editId="65F1A7BA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A479A7F" id="AutoShape 53" o:spid="_x0000_s1026" type="#_x0000_t32" style="position:absolute;margin-left:1.5pt;margin-top:12.9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14:paraId="33107ABE" w14:textId="4EF55782" w:rsidR="00D9160E" w:rsidRPr="00D9160E" w:rsidRDefault="00D9160E" w:rsidP="00D9160E">
      <w:pPr>
        <w:ind w:left="4320" w:firstLine="720"/>
        <w:rPr>
          <w:szCs w:val="24"/>
        </w:rPr>
      </w:pPr>
    </w:p>
    <w:p w14:paraId="1A418BC4" w14:textId="4D74D6C6"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14:paraId="5F9B8F48" w14:textId="5595990D" w:rsidR="00D9160E" w:rsidRPr="00D9160E" w:rsidRDefault="00D9160E" w:rsidP="00D9160E">
      <w:pPr>
        <w:rPr>
          <w:szCs w:val="24"/>
        </w:rPr>
      </w:pPr>
    </w:p>
    <w:p w14:paraId="6DD49605" w14:textId="6EA2B459"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9-1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21D01">
            <w:rPr>
              <w:szCs w:val="24"/>
              <w:u w:val="single"/>
            </w:rPr>
            <w:t>September 16, 2019</w:t>
          </w:r>
        </w:sdtContent>
      </w:sdt>
      <w:r w:rsidRPr="00D9160E">
        <w:rPr>
          <w:szCs w:val="24"/>
        </w:rPr>
        <w:tab/>
      </w:r>
      <w:bookmarkStart w:id="3" w:name="_GoBack"/>
      <w:bookmarkEnd w:id="3"/>
      <w:r w:rsidRPr="00D9160E">
        <w:rPr>
          <w:szCs w:val="24"/>
        </w:rPr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8CE4C" w14:textId="77777777" w:rsidR="00652B7E" w:rsidRDefault="00652B7E" w:rsidP="00A24BF6">
      <w:r>
        <w:separator/>
      </w:r>
    </w:p>
  </w:endnote>
  <w:endnote w:type="continuationSeparator" w:id="0">
    <w:p w14:paraId="371E9A54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3BC3B" w14:textId="77777777" w:rsidR="00652B7E" w:rsidRDefault="00652B7E" w:rsidP="00A24BF6">
      <w:r>
        <w:separator/>
      </w:r>
    </w:p>
  </w:footnote>
  <w:footnote w:type="continuationSeparator" w:id="0">
    <w:p w14:paraId="04AEC1EF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E950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17590"/>
    <w:multiLevelType w:val="hybridMultilevel"/>
    <w:tmpl w:val="B72A4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5"/>
  </w:num>
  <w:num w:numId="5">
    <w:abstractNumId w:val="11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1D01"/>
    <w:rsid w:val="00122918"/>
    <w:rsid w:val="001256DD"/>
    <w:rsid w:val="001325E8"/>
    <w:rsid w:val="00133743"/>
    <w:rsid w:val="001376C3"/>
    <w:rsid w:val="001377CC"/>
    <w:rsid w:val="00145E07"/>
    <w:rsid w:val="00153238"/>
    <w:rsid w:val="0016011C"/>
    <w:rsid w:val="00160246"/>
    <w:rsid w:val="00162803"/>
    <w:rsid w:val="00176FFB"/>
    <w:rsid w:val="00186292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1F2926"/>
    <w:rsid w:val="00205BAD"/>
    <w:rsid w:val="00206EBA"/>
    <w:rsid w:val="00210862"/>
    <w:rsid w:val="002127BF"/>
    <w:rsid w:val="0021412C"/>
    <w:rsid w:val="002152A6"/>
    <w:rsid w:val="00215814"/>
    <w:rsid w:val="00216295"/>
    <w:rsid w:val="00223FFD"/>
    <w:rsid w:val="002258F1"/>
    <w:rsid w:val="0023717B"/>
    <w:rsid w:val="002456F0"/>
    <w:rsid w:val="002563A8"/>
    <w:rsid w:val="00261B00"/>
    <w:rsid w:val="00270551"/>
    <w:rsid w:val="002A741E"/>
    <w:rsid w:val="002C7DCD"/>
    <w:rsid w:val="002D0072"/>
    <w:rsid w:val="002D7221"/>
    <w:rsid w:val="002D77C7"/>
    <w:rsid w:val="002D7DFF"/>
    <w:rsid w:val="002E21E2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4C28"/>
    <w:rsid w:val="003458D6"/>
    <w:rsid w:val="0034722C"/>
    <w:rsid w:val="00357A22"/>
    <w:rsid w:val="00357FF3"/>
    <w:rsid w:val="0036178E"/>
    <w:rsid w:val="0037148A"/>
    <w:rsid w:val="00391445"/>
    <w:rsid w:val="00397BD5"/>
    <w:rsid w:val="003A037D"/>
    <w:rsid w:val="003B0C8F"/>
    <w:rsid w:val="003B19B0"/>
    <w:rsid w:val="003B73E8"/>
    <w:rsid w:val="003C00BD"/>
    <w:rsid w:val="003D1041"/>
    <w:rsid w:val="003D3268"/>
    <w:rsid w:val="003D3DA8"/>
    <w:rsid w:val="003E0099"/>
    <w:rsid w:val="003E42C7"/>
    <w:rsid w:val="003E50AF"/>
    <w:rsid w:val="0040678C"/>
    <w:rsid w:val="00424A07"/>
    <w:rsid w:val="00425CB6"/>
    <w:rsid w:val="00430814"/>
    <w:rsid w:val="00436EC9"/>
    <w:rsid w:val="004443B7"/>
    <w:rsid w:val="00450190"/>
    <w:rsid w:val="00450C06"/>
    <w:rsid w:val="00452A66"/>
    <w:rsid w:val="0045698E"/>
    <w:rsid w:val="00461FF5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61E7"/>
    <w:rsid w:val="00517FF4"/>
    <w:rsid w:val="00522FC9"/>
    <w:rsid w:val="00523C37"/>
    <w:rsid w:val="00524D3D"/>
    <w:rsid w:val="00525A82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5A4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5232"/>
    <w:rsid w:val="0079719A"/>
    <w:rsid w:val="007A435A"/>
    <w:rsid w:val="007A4DAA"/>
    <w:rsid w:val="007A64C7"/>
    <w:rsid w:val="007A6C7E"/>
    <w:rsid w:val="007A7342"/>
    <w:rsid w:val="007A78A6"/>
    <w:rsid w:val="007A7F5A"/>
    <w:rsid w:val="007B698D"/>
    <w:rsid w:val="007C72F8"/>
    <w:rsid w:val="007D078B"/>
    <w:rsid w:val="007D0D43"/>
    <w:rsid w:val="007D6552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0788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15E9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C54BB"/>
    <w:rsid w:val="008F3E71"/>
    <w:rsid w:val="00915C8D"/>
    <w:rsid w:val="00916B77"/>
    <w:rsid w:val="00917E98"/>
    <w:rsid w:val="00922020"/>
    <w:rsid w:val="0092569E"/>
    <w:rsid w:val="00926BA3"/>
    <w:rsid w:val="00961636"/>
    <w:rsid w:val="0098265C"/>
    <w:rsid w:val="00986CD3"/>
    <w:rsid w:val="00990FAD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469DB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969B1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11944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2EF1"/>
    <w:rsid w:val="00CD654D"/>
    <w:rsid w:val="00CD696D"/>
    <w:rsid w:val="00D02D7C"/>
    <w:rsid w:val="00D2347C"/>
    <w:rsid w:val="00D243E0"/>
    <w:rsid w:val="00D30108"/>
    <w:rsid w:val="00D33F61"/>
    <w:rsid w:val="00D36C29"/>
    <w:rsid w:val="00D43461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260"/>
    <w:rsid w:val="00DA1D77"/>
    <w:rsid w:val="00DB79FB"/>
    <w:rsid w:val="00DC796A"/>
    <w:rsid w:val="00DC7E0B"/>
    <w:rsid w:val="00DD617D"/>
    <w:rsid w:val="00DE6FE2"/>
    <w:rsid w:val="00DF03E2"/>
    <w:rsid w:val="00DF1D5D"/>
    <w:rsid w:val="00DF6F2E"/>
    <w:rsid w:val="00DF7792"/>
    <w:rsid w:val="00E00044"/>
    <w:rsid w:val="00E041B1"/>
    <w:rsid w:val="00E0666C"/>
    <w:rsid w:val="00E07E7A"/>
    <w:rsid w:val="00E14700"/>
    <w:rsid w:val="00E149E9"/>
    <w:rsid w:val="00E15BC0"/>
    <w:rsid w:val="00E16943"/>
    <w:rsid w:val="00E27CFD"/>
    <w:rsid w:val="00E3078F"/>
    <w:rsid w:val="00E31325"/>
    <w:rsid w:val="00E316C4"/>
    <w:rsid w:val="00E3198F"/>
    <w:rsid w:val="00E3235C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55614"/>
    <w:rsid w:val="00F60425"/>
    <w:rsid w:val="00F60BE6"/>
    <w:rsid w:val="00F61D09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43009"/>
    <o:shapelayout v:ext="edit">
      <o:idmap v:ext="edit" data="1"/>
    </o:shapelayout>
  </w:shapeDefaults>
  <w:decimalSymbol w:val="."/>
  <w:listSeparator w:val=","/>
  <w14:docId w14:val="7BE43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5E94-C2C6-422A-BB8A-BDAB36812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917</Words>
  <Characters>5311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Palsi, Jonathan G</cp:lastModifiedBy>
  <cp:revision>2</cp:revision>
  <cp:lastPrinted>2019-08-29T13:43:00Z</cp:lastPrinted>
  <dcterms:created xsi:type="dcterms:W3CDTF">2019-09-25T12:06:00Z</dcterms:created>
  <dcterms:modified xsi:type="dcterms:W3CDTF">2019-09-25T12:06:00Z</dcterms:modified>
</cp:coreProperties>
</file>