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1D" w:rsidRDefault="005B371D" w:rsidP="005B371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5B371D" w:rsidRDefault="005B371D" w:rsidP="005B371D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>BE IT RESOLVED by the Council of the City of Bethlehem that the Mayor and the Controller and/or such other City officials as deemed appropriate by the City Solicitor, are hereby authorized to execute a Contract Change Order and such other agreements and documents as are deemed by the City Solicitor to be necessary and/or related thereto, with the following named contractor, for the uses and purposes indicated in the supporting Recommendation of Award of Bid or Contract dated February 14, 2019: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Pr="0027675E" w:rsidRDefault="005B371D" w:rsidP="005B371D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proofErr w:type="spellStart"/>
      <w:r>
        <w:rPr>
          <w:spacing w:val="-3"/>
          <w:sz w:val="28"/>
        </w:rPr>
        <w:t>LB</w:t>
      </w:r>
      <w:proofErr w:type="spellEnd"/>
      <w:r>
        <w:rPr>
          <w:spacing w:val="-3"/>
          <w:sz w:val="28"/>
        </w:rPr>
        <w:t xml:space="preserve"> Industries, Inc.</w:t>
      </w:r>
    </w:p>
    <w:p w:rsidR="005B371D" w:rsidRPr="00A80954" w:rsidRDefault="005B371D" w:rsidP="005B371D">
      <w:pPr>
        <w:ind w:left="1440"/>
        <w:rPr>
          <w:sz w:val="24"/>
        </w:rPr>
      </w:pPr>
    </w:p>
    <w:p w:rsidR="005B371D" w:rsidRPr="00A80954" w:rsidRDefault="005B371D" w:rsidP="005B371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3"/>
          <w:sz w:val="28"/>
        </w:rPr>
        <w:t>WWTP</w:t>
      </w:r>
      <w:proofErr w:type="spellEnd"/>
      <w:r>
        <w:rPr>
          <w:spacing w:val="-3"/>
          <w:sz w:val="28"/>
        </w:rPr>
        <w:t xml:space="preserve"> Non Potable Water system Upgrades – General Construction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5B371D" w:rsidRDefault="005B371D" w:rsidP="005B371D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5B371D" w:rsidRDefault="005B371D" w:rsidP="005B371D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1D"/>
    <w:rsid w:val="005B371D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2019-02-14T14:25:00Z</dcterms:created>
  <dcterms:modified xsi:type="dcterms:W3CDTF">2019-02-14T14:25:00Z</dcterms:modified>
</cp:coreProperties>
</file>