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79" w:rsidRDefault="00B20979" w:rsidP="00B20979">
      <w:pPr>
        <w:jc w:val="center"/>
      </w:pPr>
      <w:r>
        <w:t>RESOLUTION NO.__________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B20979" w:rsidRDefault="00B20979" w:rsidP="00B20979">
      <w:pPr>
        <w:pStyle w:val="NormalWeb"/>
        <w:spacing w:before="0" w:beforeAutospacing="0" w:after="0" w:afterAutospacing="0"/>
      </w:pPr>
      <w:r>
        <w:tab/>
      </w:r>
      <w:r>
        <w:tab/>
      </w:r>
    </w:p>
    <w:p w:rsidR="00B20979" w:rsidRDefault="00B20979" w:rsidP="00B20979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B20979" w:rsidRPr="00F70D4E" w:rsidRDefault="00B20979" w:rsidP="00B20979">
      <w:pPr>
        <w:pStyle w:val="NormalWeb"/>
        <w:spacing w:before="0" w:beforeAutospacing="0" w:after="0" w:afterAutospacing="0"/>
        <w:rPr>
          <w:rFonts w:ascii="Palatino Linotype" w:hAnsi="Palatino Linotype"/>
          <w:color w:val="000000"/>
        </w:rPr>
      </w:pPr>
      <w:r w:rsidRPr="00F70D4E">
        <w:rPr>
          <w:rFonts w:ascii="Palatino Linotype" w:hAnsi="Palatino Linotype"/>
          <w:color w:val="000000"/>
        </w:rPr>
        <w:tab/>
        <w:t>The applicant proposes to replace the windows</w:t>
      </w:r>
      <w:r>
        <w:rPr>
          <w:rFonts w:ascii="Palatino Linotype" w:hAnsi="Palatino Linotype"/>
          <w:color w:val="000000"/>
        </w:rPr>
        <w:t xml:space="preserve"> at</w:t>
      </w:r>
      <w:r w:rsidRPr="00F70D4E">
        <w:rPr>
          <w:rFonts w:ascii="Palatino Linotype" w:hAnsi="Palatino Linotype"/>
          <w:color w:val="000000"/>
        </w:rPr>
        <w:t xml:space="preserve"> 428-444 Main St. (Moravian Bookstore).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rFonts w:asciiTheme="majorHAnsi" w:hAnsiTheme="majorHAnsi"/>
        </w:rPr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0979" w:rsidRDefault="00B20979" w:rsidP="00B209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CD73C7" w:rsidRDefault="00CD73C7"/>
    <w:p w:rsidR="00B20979" w:rsidRDefault="00B20979"/>
    <w:p w:rsidR="00B20979" w:rsidRDefault="00B20979"/>
    <w:p w:rsidR="00B20979" w:rsidRDefault="00B20979"/>
    <w:p w:rsidR="00B20979" w:rsidRDefault="00B20979"/>
    <w:p w:rsidR="00B20979" w:rsidRDefault="00B20979" w:rsidP="00B20979">
      <w:pPr>
        <w:pStyle w:val="Title"/>
      </w:pPr>
      <w:r>
        <w:lastRenderedPageBreak/>
        <w:t>HISTORICAL &amp; ARCHITECTURAL REVIEW BOARD</w:t>
      </w:r>
    </w:p>
    <w:p w:rsidR="00B20979" w:rsidRDefault="00B20979" w:rsidP="00B20979">
      <w:pPr>
        <w:pStyle w:val="Title"/>
      </w:pPr>
    </w:p>
    <w:p w:rsidR="00B20979" w:rsidRDefault="00B20979" w:rsidP="00B2097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DCC80" wp14:editId="4FBB284F">
                <wp:simplePos x="0" y="0"/>
                <wp:positionH relativeFrom="column">
                  <wp:posOffset>1382395</wp:posOffset>
                </wp:positionH>
                <wp:positionV relativeFrom="paragraph">
                  <wp:posOffset>106680</wp:posOffset>
                </wp:positionV>
                <wp:extent cx="4450080" cy="792480"/>
                <wp:effectExtent l="0" t="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979" w:rsidRPr="008537A1" w:rsidRDefault="00B20979" w:rsidP="00B2097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7578D">
                              <w:rPr>
                                <w:rFonts w:ascii="Palatino Linotype" w:hAnsi="Palatino Linotype"/>
                              </w:rPr>
                              <w:t xml:space="preserve">The Applicant proposes to replace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windows, at 428-444 Main St. (Moravian Bookstore).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85pt;margin-top:8.4pt;width:350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" stroked="f">
                <v:textbox>
                  <w:txbxContent>
                    <w:p w:rsidR="00B20979" w:rsidRPr="008537A1" w:rsidRDefault="00B20979" w:rsidP="00B20979">
                      <w:pPr>
                        <w:rPr>
                          <w:rFonts w:asciiTheme="majorHAnsi" w:hAnsiTheme="majorHAnsi"/>
                        </w:rPr>
                      </w:pPr>
                      <w:r w:rsidRPr="0007578D">
                        <w:rPr>
                          <w:rFonts w:ascii="Palatino Linotype" w:hAnsi="Palatino Linotype"/>
                        </w:rPr>
                        <w:t xml:space="preserve">The Applicant proposes to replace </w:t>
                      </w:r>
                      <w:r>
                        <w:rPr>
                          <w:rFonts w:ascii="Palatino Linotype" w:hAnsi="Palatino Linotype"/>
                        </w:rPr>
                        <w:t>windows, at 428-444 Main St. (Moravian Bookstore).</w:t>
                      </w:r>
                    </w:p>
                  </w:txbxContent>
                </v:textbox>
              </v:shape>
            </w:pict>
          </mc:Fallback>
        </mc:AlternateContent>
      </w:r>
    </w:p>
    <w:p w:rsidR="00B20979" w:rsidRDefault="00B20979" w:rsidP="00B20979">
      <w:pPr>
        <w:ind w:left="2070" w:hanging="2070"/>
      </w:pPr>
      <w:r>
        <w:t>APPLICATION #3-1</w:t>
      </w:r>
    </w:p>
    <w:p w:rsidR="00B20979" w:rsidRDefault="00B20979" w:rsidP="00B20979">
      <w:r>
        <w:t xml:space="preserve"> </w:t>
      </w:r>
    </w:p>
    <w:p w:rsidR="00B20979" w:rsidRDefault="00B20979" w:rsidP="00B20979"/>
    <w:p w:rsidR="00B20979" w:rsidRDefault="00B20979" w:rsidP="00B20979">
      <w:pPr>
        <w:rPr>
          <w:szCs w:val="22"/>
        </w:rPr>
      </w:pPr>
    </w:p>
    <w:p w:rsidR="00B20979" w:rsidRDefault="00B20979" w:rsidP="00B20979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12EBD" wp14:editId="487AF48F">
                <wp:simplePos x="0" y="0"/>
                <wp:positionH relativeFrom="column">
                  <wp:posOffset>1382395</wp:posOffset>
                </wp:positionH>
                <wp:positionV relativeFrom="paragraph">
                  <wp:posOffset>99060</wp:posOffset>
                </wp:positionV>
                <wp:extent cx="358711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979" w:rsidRDefault="00B20979" w:rsidP="00B20979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Moravian College</w:t>
                            </w:r>
                          </w:p>
                          <w:p w:rsidR="00B20979" w:rsidRDefault="00B20979" w:rsidP="00B20979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1200 Main St.</w:t>
                            </w:r>
                          </w:p>
                          <w:p w:rsidR="00B20979" w:rsidRPr="00C23710" w:rsidRDefault="00B20979" w:rsidP="00B20979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:rsidR="00B20979" w:rsidRDefault="00B20979" w:rsidP="00B20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8.85pt;margin-top:7.8pt;width:282.4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" stroked="f">
                <v:textbox>
                  <w:txbxContent>
                    <w:p w:rsidR="00B20979" w:rsidRDefault="00B20979" w:rsidP="00B20979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Moravian College</w:t>
                      </w:r>
                    </w:p>
                    <w:p w:rsidR="00B20979" w:rsidRDefault="00B20979" w:rsidP="00B20979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1200 Main St.</w:t>
                      </w:r>
                    </w:p>
                    <w:p w:rsidR="00B20979" w:rsidRPr="00C23710" w:rsidRDefault="00B20979" w:rsidP="00B20979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:rsidR="00B20979" w:rsidRDefault="00B20979" w:rsidP="00B20979"/>
                  </w:txbxContent>
                </v:textbox>
              </v:shape>
            </w:pict>
          </mc:Fallback>
        </mc:AlternateContent>
      </w:r>
    </w:p>
    <w:p w:rsidR="00B20979" w:rsidRPr="008A1153" w:rsidRDefault="00B20979" w:rsidP="00B20979">
      <w:r>
        <w:rPr>
          <w:szCs w:val="22"/>
        </w:rPr>
        <w:t>O</w:t>
      </w:r>
      <w:r>
        <w:rPr>
          <w:bCs/>
          <w:iCs/>
          <w:szCs w:val="24"/>
        </w:rPr>
        <w:t xml:space="preserve">WNER: </w:t>
      </w:r>
      <w:r>
        <w:rPr>
          <w:bCs/>
          <w:iCs/>
          <w:szCs w:val="24"/>
        </w:rPr>
        <w:tab/>
        <w:t xml:space="preserve">           </w:t>
      </w:r>
    </w:p>
    <w:p w:rsidR="00B20979" w:rsidRDefault="00B20979" w:rsidP="00B20979"/>
    <w:p w:rsidR="00B20979" w:rsidRDefault="00B20979" w:rsidP="00B20979"/>
    <w:p w:rsidR="00B20979" w:rsidRPr="00436EC9" w:rsidRDefault="00B20979" w:rsidP="00B20979">
      <w:pPr>
        <w:rPr>
          <w:szCs w:val="22"/>
        </w:rPr>
      </w:pPr>
      <w:r>
        <w:t>__________________________________________________________________________</w:t>
      </w:r>
    </w:p>
    <w:p w:rsidR="00B20979" w:rsidRDefault="00B20979" w:rsidP="00B20979">
      <w:pPr>
        <w:pStyle w:val="BodyText"/>
        <w:rPr>
          <w:sz w:val="24"/>
        </w:rPr>
      </w:pPr>
    </w:p>
    <w:p w:rsidR="00B20979" w:rsidRDefault="00B20979" w:rsidP="00B20979">
      <w:pPr>
        <w:pStyle w:val="BodyText"/>
        <w:rPr>
          <w:sz w:val="24"/>
        </w:rPr>
      </w:pPr>
      <w:r>
        <w:rPr>
          <w:sz w:val="24"/>
        </w:rPr>
        <w:t xml:space="preserve">The Board upon motion by Phil Roeder and seconded by Marsha Fritz adopted                                     the proposal that City Council issue a Certificate of Appropriateness for the following:  </w:t>
      </w:r>
    </w:p>
    <w:p w:rsidR="00B20979" w:rsidRDefault="00B20979" w:rsidP="00B20979">
      <w:pPr>
        <w:pStyle w:val="BodyText"/>
        <w:rPr>
          <w:sz w:val="24"/>
        </w:rPr>
      </w:pPr>
    </w:p>
    <w:p w:rsidR="00B20979" w:rsidRDefault="00B20979" w:rsidP="00B20979">
      <w:pPr>
        <w:numPr>
          <w:ilvl w:val="0"/>
          <w:numId w:val="1"/>
        </w:numPr>
        <w:tabs>
          <w:tab w:val="left" w:pos="180"/>
        </w:tabs>
        <w:spacing w:after="120"/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100E9">
        <w:rPr>
          <w:rFonts w:ascii="Palatino Linotype" w:hAnsi="Palatino Linotype"/>
        </w:rPr>
        <w:t xml:space="preserve">The existing windows on the right side of the building (Currently three (3) panes.) </w:t>
      </w:r>
      <w:r>
        <w:rPr>
          <w:rFonts w:ascii="Palatino Linotype" w:hAnsi="Palatino Linotype"/>
        </w:rPr>
        <w:t>s</w:t>
      </w:r>
      <w:r w:rsidRPr="003100E9">
        <w:rPr>
          <w:rFonts w:ascii="Palatino Linotype" w:hAnsi="Palatino Linotype"/>
        </w:rPr>
        <w:t>hall</w:t>
      </w:r>
      <w:r>
        <w:rPr>
          <w:rFonts w:ascii="Palatino Linotype" w:hAnsi="Palatino Linotype"/>
        </w:rPr>
        <w:t xml:space="preserve"> also</w:t>
      </w:r>
      <w:r w:rsidRPr="003100E9">
        <w:rPr>
          <w:rFonts w:ascii="Palatino Linotype" w:hAnsi="Palatino Linotype"/>
        </w:rPr>
        <w:t xml:space="preserve"> be removed and replaced with four (4) panes of glass to match the rhythm and frame profile of the new aluminum bi-folding windows to be installed on the left side of the building façade.</w:t>
      </w:r>
    </w:p>
    <w:p w:rsidR="00B20979" w:rsidRPr="0074104F" w:rsidRDefault="00B20979" w:rsidP="00B20979">
      <w:pPr>
        <w:numPr>
          <w:ilvl w:val="0"/>
          <w:numId w:val="1"/>
        </w:numPr>
        <w:tabs>
          <w:tab w:val="left" w:pos="180"/>
        </w:tabs>
        <w:spacing w:after="120"/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The window frames will be painted blue to match the color of the building’s trim.</w:t>
      </w:r>
    </w:p>
    <w:p w:rsidR="00B20979" w:rsidRPr="0074104F" w:rsidRDefault="00B20979" w:rsidP="00B20979">
      <w:pPr>
        <w:pStyle w:val="BodyTex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3</w:t>
      </w:r>
      <w:r w:rsidRPr="0074104F">
        <w:rPr>
          <w:rFonts w:ascii="Palatino Linotype" w:hAnsi="Palatino Linotype"/>
          <w:sz w:val="24"/>
        </w:rPr>
        <w:t>.  The motion was unanimously approved.</w:t>
      </w:r>
    </w:p>
    <w:p w:rsidR="00B20979" w:rsidRPr="004C3ECE" w:rsidRDefault="00B20979" w:rsidP="00B20979">
      <w:pPr>
        <w:pStyle w:val="BodyText"/>
        <w:pBdr>
          <w:bottom w:val="single" w:sz="12" w:space="1" w:color="auto"/>
        </w:pBdr>
        <w:rPr>
          <w:sz w:val="24"/>
        </w:rPr>
      </w:pPr>
    </w:p>
    <w:p w:rsidR="00B20979" w:rsidRDefault="00B20979" w:rsidP="00B20979"/>
    <w:p w:rsidR="00B20979" w:rsidRDefault="00B20979" w:rsidP="00B20979"/>
    <w:p w:rsidR="00B20979" w:rsidRDefault="00B20979" w:rsidP="00B20979"/>
    <w:p w:rsidR="00B20979" w:rsidRDefault="00B20979" w:rsidP="00B20979"/>
    <w:p w:rsidR="00B20979" w:rsidRDefault="00B20979" w:rsidP="00B20979">
      <w:pPr>
        <w:ind w:left="5040" w:firstLine="720"/>
      </w:pPr>
      <w:r>
        <w:rPr>
          <w:noProof/>
        </w:rPr>
        <w:drawing>
          <wp:inline distT="0" distB="0" distL="0" distR="0" wp14:anchorId="55272AA3" wp14:editId="5A9B92F1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B20979" w:rsidRDefault="00B20979" w:rsidP="00B20979">
      <w:pPr>
        <w:ind w:left="4320" w:firstLine="720"/>
      </w:pPr>
    </w:p>
    <w:p w:rsidR="00B20979" w:rsidRPr="008E1620" w:rsidRDefault="00B20979" w:rsidP="00B20979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__Historic Officer____________</w:t>
      </w:r>
    </w:p>
    <w:p w:rsidR="00B20979" w:rsidRDefault="00B20979" w:rsidP="00B20979">
      <w:pPr>
        <w:rPr>
          <w:u w:val="single"/>
        </w:rPr>
      </w:pPr>
    </w:p>
    <w:p w:rsidR="00B20979" w:rsidRDefault="00B20979" w:rsidP="00B20979">
      <w:pPr>
        <w:rPr>
          <w:u w:val="single"/>
        </w:rPr>
      </w:pPr>
    </w:p>
    <w:p w:rsidR="00B20979" w:rsidRDefault="00B20979" w:rsidP="00B20979">
      <w:pPr>
        <w:rPr>
          <w:u w:val="single"/>
        </w:rPr>
      </w:pPr>
    </w:p>
    <w:p w:rsidR="00B20979" w:rsidRDefault="00B20979" w:rsidP="00B20979">
      <w:pPr>
        <w:rPr>
          <w:u w:val="single"/>
        </w:rPr>
      </w:pPr>
    </w:p>
    <w:p w:rsidR="00B20979" w:rsidRDefault="00B20979" w:rsidP="00B20979">
      <w:pPr>
        <w:rPr>
          <w:u w:val="single"/>
        </w:rPr>
      </w:pPr>
    </w:p>
    <w:p w:rsidR="00B20979" w:rsidRDefault="00B20979" w:rsidP="00B20979">
      <w:pPr>
        <w:rPr>
          <w:u w:val="single"/>
        </w:rPr>
      </w:pPr>
      <w:r>
        <w:rPr>
          <w:u w:val="single"/>
        </w:rPr>
        <w:t>Date of Meeting: February 6, 2019</w:t>
      </w:r>
    </w:p>
    <w:p w:rsidR="00B20979" w:rsidRPr="0074104F" w:rsidRDefault="00B20979" w:rsidP="00B20979">
      <w:pPr>
        <w:rPr>
          <w:sz w:val="22"/>
        </w:rPr>
      </w:pPr>
      <w:r>
        <w:tab/>
      </w:r>
      <w:r>
        <w:tab/>
      </w:r>
    </w:p>
    <w:p w:rsidR="00B20979" w:rsidRDefault="00B20979">
      <w:bookmarkStart w:id="0" w:name="_GoBack"/>
      <w:bookmarkEnd w:id="0"/>
    </w:p>
    <w:sectPr w:rsidR="00B20979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04B9"/>
    <w:multiLevelType w:val="hybridMultilevel"/>
    <w:tmpl w:val="8E54D6A2"/>
    <w:lvl w:ilvl="0" w:tplc="B80AF8A2">
      <w:start w:val="1"/>
      <w:numFmt w:val="decimal"/>
      <w:lvlText w:val="%1."/>
      <w:lvlJc w:val="left"/>
      <w:pPr>
        <w:ind w:left="333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056" w:hanging="360"/>
      </w:pPr>
    </w:lvl>
    <w:lvl w:ilvl="2" w:tplc="0409001B" w:tentative="1">
      <w:start w:val="1"/>
      <w:numFmt w:val="lowerRoman"/>
      <w:lvlText w:val="%3."/>
      <w:lvlJc w:val="right"/>
      <w:pPr>
        <w:ind w:left="4776" w:hanging="180"/>
      </w:pPr>
    </w:lvl>
    <w:lvl w:ilvl="3" w:tplc="0409000F" w:tentative="1">
      <w:start w:val="1"/>
      <w:numFmt w:val="decimal"/>
      <w:lvlText w:val="%4."/>
      <w:lvlJc w:val="left"/>
      <w:pPr>
        <w:ind w:left="5496" w:hanging="360"/>
      </w:pPr>
    </w:lvl>
    <w:lvl w:ilvl="4" w:tplc="04090019" w:tentative="1">
      <w:start w:val="1"/>
      <w:numFmt w:val="lowerLetter"/>
      <w:lvlText w:val="%5."/>
      <w:lvlJc w:val="left"/>
      <w:pPr>
        <w:ind w:left="6216" w:hanging="360"/>
      </w:pPr>
    </w:lvl>
    <w:lvl w:ilvl="5" w:tplc="0409001B" w:tentative="1">
      <w:start w:val="1"/>
      <w:numFmt w:val="lowerRoman"/>
      <w:lvlText w:val="%6."/>
      <w:lvlJc w:val="right"/>
      <w:pPr>
        <w:ind w:left="6936" w:hanging="180"/>
      </w:pPr>
    </w:lvl>
    <w:lvl w:ilvl="6" w:tplc="0409000F" w:tentative="1">
      <w:start w:val="1"/>
      <w:numFmt w:val="decimal"/>
      <w:lvlText w:val="%7."/>
      <w:lvlJc w:val="left"/>
      <w:pPr>
        <w:ind w:left="7656" w:hanging="360"/>
      </w:pPr>
    </w:lvl>
    <w:lvl w:ilvl="7" w:tplc="04090019" w:tentative="1">
      <w:start w:val="1"/>
      <w:numFmt w:val="lowerLetter"/>
      <w:lvlText w:val="%8."/>
      <w:lvlJc w:val="left"/>
      <w:pPr>
        <w:ind w:left="8376" w:hanging="360"/>
      </w:pPr>
    </w:lvl>
    <w:lvl w:ilvl="8" w:tplc="0409001B" w:tentative="1">
      <w:start w:val="1"/>
      <w:numFmt w:val="lowerRoman"/>
      <w:lvlText w:val="%9."/>
      <w:lvlJc w:val="right"/>
      <w:pPr>
        <w:ind w:left="9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79"/>
    <w:rsid w:val="00B20979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979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B20979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B20979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B20979"/>
    <w:rPr>
      <w:sz w:val="22"/>
    </w:rPr>
  </w:style>
  <w:style w:type="character" w:customStyle="1" w:styleId="BodyTextChar">
    <w:name w:val="Body Text Char"/>
    <w:basedOn w:val="DefaultParagraphFont"/>
    <w:link w:val="BodyText"/>
    <w:rsid w:val="00B20979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979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B20979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B20979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B20979"/>
    <w:rPr>
      <w:sz w:val="22"/>
    </w:rPr>
  </w:style>
  <w:style w:type="character" w:customStyle="1" w:styleId="BodyTextChar">
    <w:name w:val="Body Text Char"/>
    <w:basedOn w:val="DefaultParagraphFont"/>
    <w:link w:val="BodyText"/>
    <w:rsid w:val="00B20979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2019-02-14T19:29:00Z</dcterms:created>
  <dcterms:modified xsi:type="dcterms:W3CDTF">2019-02-14T19:31:00Z</dcterms:modified>
</cp:coreProperties>
</file>