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AEC" w:rsidRDefault="00AA5AEC" w:rsidP="00AA5AEC">
      <w:pPr>
        <w:rPr>
          <w:b/>
          <w:i/>
          <w:sz w:val="32"/>
          <w:szCs w:val="32"/>
          <w:u w:val="single"/>
        </w:rPr>
      </w:pPr>
    </w:p>
    <w:p w:rsidR="00AA5AEC" w:rsidRPr="00755F90" w:rsidRDefault="00AA5AEC" w:rsidP="00AA5AEC">
      <w:pPr>
        <w:rPr>
          <w:b/>
          <w:i/>
          <w:sz w:val="32"/>
          <w:szCs w:val="32"/>
          <w:u w:val="single"/>
        </w:rPr>
      </w:pPr>
      <w:r w:rsidRPr="00755F90">
        <w:rPr>
          <w:b/>
          <w:i/>
          <w:sz w:val="32"/>
          <w:szCs w:val="32"/>
          <w:u w:val="single"/>
        </w:rPr>
        <w:t>Emergency Alarm Systems</w:t>
      </w:r>
    </w:p>
    <w:p w:rsidR="00AA5AEC" w:rsidRDefault="00AA5AEC" w:rsidP="00AA5AEC">
      <w:pPr>
        <w:rPr>
          <w:b/>
          <w:i/>
          <w:u w:val="single"/>
        </w:rPr>
      </w:pPr>
    </w:p>
    <w:p w:rsidR="00AA5AEC" w:rsidRDefault="00AA5AEC" w:rsidP="00AA5AEC">
      <w:pPr>
        <w:jc w:val="both"/>
      </w:pPr>
      <w:r>
        <w:t>It is imperative that all property owners who have an emergency alarm system be registered with the Alarm Administrator. If you feel your property is not subject to this ordinance, please check “No” below and return to our office. Registrations expire on December 31</w:t>
      </w:r>
      <w:r w:rsidRPr="00A00215">
        <w:rPr>
          <w:vertAlign w:val="superscript"/>
        </w:rPr>
        <w:t>st</w:t>
      </w:r>
      <w:r>
        <w:t xml:space="preserve"> of each year. </w:t>
      </w:r>
    </w:p>
    <w:p w:rsidR="00AA5AEC" w:rsidRDefault="00AA5AEC" w:rsidP="00AA5AEC">
      <w:pPr>
        <w:jc w:val="both"/>
      </w:pPr>
    </w:p>
    <w:p w:rsidR="00AA5AEC" w:rsidRDefault="00AA5AEC" w:rsidP="00AA5AEC">
      <w:pPr>
        <w:jc w:val="both"/>
      </w:pPr>
      <w:r>
        <w:t>If your property does have an emergency alarm system and you are not currently register</w:t>
      </w:r>
      <w:r w:rsidR="00AD00CB">
        <w:t>ed</w:t>
      </w:r>
      <w:r>
        <w:t xml:space="preserve">, please complete &amp; return the “City of Bethlehem Security Alarm </w:t>
      </w:r>
      <w:r w:rsidR="00104E6A">
        <w:t xml:space="preserve">System </w:t>
      </w:r>
      <w:r>
        <w:t>Registration</w:t>
      </w:r>
      <w:r w:rsidR="00104E6A">
        <w:t xml:space="preserve"> &amp; </w:t>
      </w:r>
      <w:r>
        <w:t>Renewal” for</w:t>
      </w:r>
      <w:r w:rsidR="00104E6A">
        <w:t>m</w:t>
      </w:r>
      <w:r>
        <w:t xml:space="preserve"> which can be found online at: </w:t>
      </w:r>
      <w:r w:rsidR="00104E6A" w:rsidRPr="00104E6A">
        <w:rPr>
          <w:rStyle w:val="Hyperlink"/>
        </w:rPr>
        <w:t>https://www.bethlehem-pa.gov/Police/Community-Services/Crime-Prevention/Alarm-System-Registration</w:t>
      </w:r>
      <w:r>
        <w:t>.</w:t>
      </w:r>
    </w:p>
    <w:p w:rsidR="00AA5AEC" w:rsidRDefault="00AA5AEC" w:rsidP="00AA5AEC">
      <w:pPr>
        <w:jc w:val="both"/>
      </w:pPr>
    </w:p>
    <w:p w:rsidR="00AA5AEC" w:rsidRDefault="00AA5AEC" w:rsidP="00AA5AEC">
      <w:pPr>
        <w:jc w:val="both"/>
      </w:pPr>
      <w:r>
        <w:t xml:space="preserve">Any person who violates any provision of this Article will be subject to penalties as identified in the above reference article. A full copy of the ordinance entitled “Emergency Alarm Systems” can be viewed online at </w:t>
      </w:r>
      <w:hyperlink r:id="rId4" w:history="1">
        <w:r w:rsidR="00C019D5" w:rsidRPr="00B93DC7">
          <w:rPr>
            <w:rStyle w:val="Hyperlink"/>
          </w:rPr>
          <w:t>https://archive.bethlehem-pa.gov/ordinance/articles/ARTICLE0735.html</w:t>
        </w:r>
      </w:hyperlink>
      <w:r w:rsidR="00C019D5">
        <w:t>.</w:t>
      </w:r>
      <w:bookmarkStart w:id="0" w:name="_GoBack"/>
      <w:bookmarkEnd w:id="0"/>
      <w:r w:rsidR="00C019D5">
        <w:t xml:space="preserve"> </w:t>
      </w:r>
    </w:p>
    <w:p w:rsidR="00AA5AEC" w:rsidRDefault="00AA5AEC" w:rsidP="00AA5AEC"/>
    <w:p w:rsidR="00AA5AEC" w:rsidRPr="00A00215" w:rsidRDefault="00AA5AEC" w:rsidP="00AA5AEC">
      <w:r>
        <w:t>_______________ No</w:t>
      </w:r>
    </w:p>
    <w:p w:rsidR="00AA5AEC" w:rsidRDefault="00AA5AEC" w:rsidP="00AA5AEC"/>
    <w:p w:rsidR="00AA5AEC" w:rsidRDefault="00AA5AEC" w:rsidP="00AA5AEC"/>
    <w:p w:rsidR="00AA5AEC" w:rsidRDefault="00AA5AEC" w:rsidP="00AA5AEC">
      <w:r>
        <w:t>Property Address:  ___________________________________________________________</w:t>
      </w:r>
    </w:p>
    <w:p w:rsidR="00AA5AEC" w:rsidRDefault="00AA5AEC" w:rsidP="00AA5AEC"/>
    <w:p w:rsidR="00AA5AEC" w:rsidRDefault="00AA5AEC" w:rsidP="00AA5AEC">
      <w:r>
        <w:t>Printed Name:  ________________________________ Phone: ________________________</w:t>
      </w:r>
    </w:p>
    <w:p w:rsidR="00AA5AEC" w:rsidRDefault="00AA5AEC" w:rsidP="00AA5AEC"/>
    <w:p w:rsidR="00AA5AEC" w:rsidRDefault="00AA5AEC" w:rsidP="00AA5AEC">
      <w:r>
        <w:t>Signature:  ____________________________________ Date:  ________________________</w:t>
      </w:r>
    </w:p>
    <w:p w:rsidR="0086719E" w:rsidRDefault="0086719E"/>
    <w:sectPr w:rsidR="00867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EC"/>
    <w:rsid w:val="00010515"/>
    <w:rsid w:val="00104E6A"/>
    <w:rsid w:val="0086719E"/>
    <w:rsid w:val="00AA5AEC"/>
    <w:rsid w:val="00AD00CB"/>
    <w:rsid w:val="00C0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7F70B-FBC6-44A2-8E88-9E15FF6A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AEC"/>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5AEC"/>
    <w:rPr>
      <w:color w:val="0563C1"/>
      <w:u w:val="single"/>
    </w:rPr>
  </w:style>
  <w:style w:type="character" w:styleId="FollowedHyperlink">
    <w:name w:val="FollowedHyperlink"/>
    <w:basedOn w:val="DefaultParagraphFont"/>
    <w:uiPriority w:val="99"/>
    <w:semiHidden/>
    <w:unhideWhenUsed/>
    <w:rsid w:val="00104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chive.bethlehem-pa.gov/ordinance/articles/ARTICLE07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154</Words>
  <Characters>1115</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Darabaris, Melanie</dc:creator>
  <cp:keywords/>
  <dc:description/>
  <cp:lastModifiedBy>Warner, Kevin</cp:lastModifiedBy>
  <cp:revision>5</cp:revision>
  <dcterms:created xsi:type="dcterms:W3CDTF">2021-05-21T14:44:00Z</dcterms:created>
  <dcterms:modified xsi:type="dcterms:W3CDTF">2021-05-21T20:15:00Z</dcterms:modified>
</cp:coreProperties>
</file>